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sz w:val="28"/>
          <w:szCs w:val="28"/>
        </w:rPr>
      </w:pPr>
      <w:r>
        <w:rPr>
          <w:rFonts w:hint="eastAsia" w:ascii="仿宋" w:hAnsi="仿宋" w:eastAsia="仿宋" w:cs="仿宋"/>
          <w:b/>
          <w:sz w:val="28"/>
          <w:szCs w:val="28"/>
        </w:rPr>
        <w:t>虚拟仿真实验教学项目材料要求</w:t>
      </w:r>
    </w:p>
    <w:p>
      <w:pPr>
        <w:pStyle w:val="5"/>
        <w:spacing w:before="0" w:beforeAutospacing="0" w:after="0" w:afterAutospacing="0" w:line="360" w:lineRule="auto"/>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教务处不接收个人申报，请各学院务必对申报课程资格进行初审。</w:t>
      </w:r>
    </w:p>
    <w:p>
      <w:pPr>
        <w:spacing w:line="360" w:lineRule="auto"/>
        <w:ind w:firstLine="562" w:firstLineChars="200"/>
        <w:rPr>
          <w:rFonts w:ascii="仿宋" w:hAnsi="仿宋" w:eastAsia="仿宋" w:cs="仿宋"/>
          <w:b/>
          <w:sz w:val="28"/>
          <w:szCs w:val="28"/>
        </w:rPr>
      </w:pPr>
      <w:r>
        <w:rPr>
          <w:rFonts w:hint="eastAsia" w:ascii="仿宋" w:hAnsi="仿宋" w:eastAsia="仿宋" w:cs="仿宋"/>
          <w:b/>
          <w:sz w:val="28"/>
          <w:szCs w:val="28"/>
        </w:rPr>
        <w:t>一、申报注意事项 </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1.申报的虚拟仿真实验教学项目应用面广，契合产业发展、技术发展方向和专业建设方向，反映教育教学规律，体现专业教学需求。 </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2.申报的虚拟仿真实验教学项目应坚持“能实不虚”，支撑学生综合能力培养，知识点和课时的描述要清晰，有必要的实验过程记录，至少满足2个课时的实验教学需求，学生实验操作步骤须不少于10步。</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3.申报的虚拟仿真实验教学项目应确保符合相关知识产权法律法规，评审期间可以完全对外公开服务。</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4.申报的虚拟仿真实验教学项目应确保校外互联网网络链接地址直接指向实验项目，且在评审期间链接流畅；应确保所承诺的并发数以内网络实验请求及时响应和对超过并发数的实验请求提供排队提示服务。</w:t>
      </w:r>
    </w:p>
    <w:p>
      <w:pPr>
        <w:spacing w:line="36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5.申报项目在《河南省2018-2020年示范性虚拟仿真实验教学项目建设规划》中(见文件夹附件2)的优先考虑。</w:t>
      </w:r>
      <w:r>
        <w:rPr>
          <w:rFonts w:hint="eastAsia" w:ascii="仿宋" w:hAnsi="仿宋" w:eastAsia="仿宋" w:cs="仿宋"/>
          <w:sz w:val="28"/>
          <w:szCs w:val="28"/>
          <w:lang w:val="en-US" w:eastAsia="zh-CN"/>
        </w:rPr>
        <w:t>各单位在申报过程中可参考省级各类项目统计情况（见文件夹附件3）。</w:t>
      </w:r>
    </w:p>
    <w:p>
      <w:pPr>
        <w:spacing w:line="360" w:lineRule="auto"/>
        <w:ind w:firstLine="562" w:firstLineChars="200"/>
        <w:rPr>
          <w:rFonts w:ascii="仿宋" w:hAnsi="仿宋" w:eastAsia="仿宋" w:cs="仿宋"/>
          <w:b/>
          <w:sz w:val="28"/>
          <w:szCs w:val="28"/>
        </w:rPr>
      </w:pPr>
      <w:r>
        <w:rPr>
          <w:rFonts w:hint="eastAsia" w:ascii="仿宋" w:hAnsi="仿宋" w:eastAsia="仿宋" w:cs="仿宋"/>
          <w:b/>
          <w:sz w:val="28"/>
          <w:szCs w:val="28"/>
        </w:rPr>
        <w:t>二、申报材料</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  1.项目申报书。《华北水利水电大学示虚拟仿真实验教学一流课程申报书》（见文件夹中附件</w:t>
      </w:r>
      <w:r>
        <w:rPr>
          <w:rFonts w:hint="eastAsia" w:ascii="仿宋" w:hAnsi="仿宋" w:eastAsia="仿宋" w:cs="仿宋"/>
          <w:sz w:val="28"/>
          <w:szCs w:val="28"/>
          <w:lang w:val="en-US" w:eastAsia="zh-CN"/>
        </w:rPr>
        <w:t>4</w:t>
      </w:r>
      <w:r>
        <w:rPr>
          <w:rFonts w:hint="eastAsia" w:ascii="仿宋" w:hAnsi="仿宋" w:eastAsia="仿宋" w:cs="仿宋"/>
          <w:sz w:val="28"/>
          <w:szCs w:val="28"/>
        </w:rPr>
        <w:t>），文件名命名格式为：XXXX（学院）-虚拟仿真实验教学一流课程类-XXXX课程-申报书.doc。 </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2.虚拟仿真实验教学一流课程简介视频。内容应包括实验教学项目基本情况、教学过程、实验要求、典型操作界面和功能界面等内容，反映虚拟仿真实验教学项目应用和共享的基本情况。</w:t>
      </w:r>
      <w:bookmarkStart w:id="0" w:name="_Hlk39099617"/>
      <w:r>
        <w:rPr>
          <w:rFonts w:hint="eastAsia" w:ascii="仿宋" w:hAnsi="仿宋" w:eastAsia="仿宋" w:cs="仿宋"/>
          <w:sz w:val="28"/>
          <w:szCs w:val="28"/>
        </w:rPr>
        <w:t>文件命名格式为：XXXX（学院）-虚拟仿真实验教学一流课程类-XXXX课程-简介视频.mp4</w:t>
      </w:r>
      <w:bookmarkEnd w:id="0"/>
      <w:r>
        <w:rPr>
          <w:rFonts w:hint="eastAsia" w:ascii="仿宋" w:hAnsi="仿宋" w:eastAsia="仿宋" w:cs="仿宋"/>
          <w:sz w:val="28"/>
          <w:szCs w:val="28"/>
        </w:rPr>
        <w:t>；简介视频具体技术要求见文件夹中附件</w:t>
      </w:r>
      <w:r>
        <w:rPr>
          <w:rFonts w:hint="eastAsia" w:ascii="仿宋" w:hAnsi="仿宋" w:eastAsia="仿宋" w:cs="仿宋"/>
          <w:sz w:val="28"/>
          <w:szCs w:val="28"/>
          <w:lang w:val="en-US" w:eastAsia="zh-CN"/>
        </w:rPr>
        <w:t>5</w:t>
      </w:r>
      <w:r>
        <w:rPr>
          <w:rFonts w:hint="eastAsia" w:ascii="仿宋" w:hAnsi="仿宋" w:eastAsia="仿宋" w:cs="仿宋"/>
          <w:sz w:val="28"/>
          <w:szCs w:val="28"/>
        </w:rPr>
        <w:t>。 </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bidi="ar"/>
        </w:rPr>
        <w:t>《华北水利水电大学2020年虚拟仿真实验教学一流课程汇总表》（文件夹中附件</w:t>
      </w:r>
      <w:r>
        <w:rPr>
          <w:rFonts w:hint="eastAsia" w:ascii="仿宋" w:hAnsi="仿宋" w:eastAsia="仿宋" w:cs="仿宋"/>
          <w:sz w:val="28"/>
          <w:szCs w:val="28"/>
          <w:lang w:val="en-US" w:eastAsia="zh-CN" w:bidi="ar"/>
        </w:rPr>
        <w:t>6</w:t>
      </w:r>
      <w:bookmarkStart w:id="1" w:name="_GoBack"/>
      <w:bookmarkEnd w:id="1"/>
      <w:r>
        <w:rPr>
          <w:rFonts w:hint="eastAsia" w:ascii="仿宋" w:hAnsi="仿宋" w:eastAsia="仿宋" w:cs="仿宋"/>
          <w:sz w:val="28"/>
          <w:szCs w:val="28"/>
          <w:lang w:bidi="ar"/>
        </w:rPr>
        <w:t>），文件名命名格式为：XXXX（学院）-虚拟仿真实验教学一流课程汇总表.xls</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请各学院将本单位的汇总表（加盖学院公章PDF版和excel版）、推荐课程的申报书和简介视频发送至wangyiqing@ncwu.edu.cn。</w:t>
      </w:r>
    </w:p>
    <w:p>
      <w:pPr>
        <w:spacing w:line="360" w:lineRule="auto"/>
        <w:ind w:firstLine="560" w:firstLineChars="200"/>
        <w:rPr>
          <w:rFonts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497"/>
    <w:rsid w:val="0004128F"/>
    <w:rsid w:val="00085B60"/>
    <w:rsid w:val="00096C81"/>
    <w:rsid w:val="00115D86"/>
    <w:rsid w:val="00185497"/>
    <w:rsid w:val="001A6F24"/>
    <w:rsid w:val="002426EC"/>
    <w:rsid w:val="002911A6"/>
    <w:rsid w:val="002D2320"/>
    <w:rsid w:val="00345FA8"/>
    <w:rsid w:val="003B37B3"/>
    <w:rsid w:val="003F1689"/>
    <w:rsid w:val="00401F38"/>
    <w:rsid w:val="00447151"/>
    <w:rsid w:val="004809BF"/>
    <w:rsid w:val="006204CF"/>
    <w:rsid w:val="006401A5"/>
    <w:rsid w:val="0070308B"/>
    <w:rsid w:val="00890860"/>
    <w:rsid w:val="00917702"/>
    <w:rsid w:val="00A966D0"/>
    <w:rsid w:val="00C028C4"/>
    <w:rsid w:val="00C17FFC"/>
    <w:rsid w:val="00C97567"/>
    <w:rsid w:val="00D117A7"/>
    <w:rsid w:val="00E53E79"/>
    <w:rsid w:val="00E67742"/>
    <w:rsid w:val="00E92E66"/>
    <w:rsid w:val="00EC6309"/>
    <w:rsid w:val="0A0D1D17"/>
    <w:rsid w:val="21AC1E70"/>
    <w:rsid w:val="234E4FD5"/>
    <w:rsid w:val="474512B9"/>
    <w:rsid w:val="50FF0D88"/>
    <w:rsid w:val="5A925954"/>
    <w:rsid w:val="61AC6032"/>
    <w:rsid w:val="64282E8D"/>
    <w:rsid w:val="76F57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等线"/>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9"/>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0000FF"/>
      <w:u w:val="single"/>
    </w:rPr>
  </w:style>
  <w:style w:type="character" w:customStyle="1" w:styleId="9">
    <w:name w:val="标题 3 字符"/>
    <w:basedOn w:val="7"/>
    <w:link w:val="2"/>
    <w:uiPriority w:val="9"/>
    <w:rPr>
      <w:rFonts w:ascii="宋体" w:hAnsi="宋体" w:eastAsia="宋体" w:cs="宋体"/>
      <w:b/>
      <w:bCs/>
      <w:kern w:val="0"/>
      <w:sz w:val="27"/>
      <w:szCs w:val="27"/>
    </w:rPr>
  </w:style>
  <w:style w:type="character" w:customStyle="1" w:styleId="10">
    <w:name w:val="apple-converted-space"/>
    <w:basedOn w:val="7"/>
    <w:qFormat/>
    <w:uiPriority w:val="0"/>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121</Words>
  <Characters>691</Characters>
  <Lines>5</Lines>
  <Paragraphs>1</Paragraphs>
  <TotalTime>31</TotalTime>
  <ScaleCrop>false</ScaleCrop>
  <LinksUpToDate>false</LinksUpToDate>
  <CharactersWithSpaces>811</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2019-04-09T01:58:00Z</dcterms:created>
  <dc:creator>admin</dc:creator>
  <cp:lastModifiedBy>饭小团</cp:lastModifiedBy>
  <dcterms:modified xsi:type="dcterms:W3CDTF">2020-04-30T09:53:49Z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